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6E6F" w:rsidRDefault="00A614FA" w:rsidP="00822F49">
      <w:pPr>
        <w:widowControl/>
        <w:shd w:val="clear" w:color="auto" w:fill="FBFCFC"/>
        <w:spacing w:line="270" w:lineRule="atLeast"/>
        <w:jc w:val="center"/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</w:pPr>
      <w:r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  <w:t>DCSabers Basic Sound Card</w:t>
      </w:r>
    </w:p>
    <w:p w:rsidR="008A1E17" w:rsidRDefault="008A1E17" w:rsidP="00822F49">
      <w:pPr>
        <w:widowControl/>
        <w:shd w:val="clear" w:color="auto" w:fill="FBFCFC"/>
        <w:spacing w:line="270" w:lineRule="atLeast"/>
        <w:jc w:val="center"/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</w:pPr>
    </w:p>
    <w:p w:rsidR="00A614FA" w:rsidRDefault="00A614FA" w:rsidP="00822F49">
      <w:pPr>
        <w:widowControl/>
        <w:shd w:val="clear" w:color="auto" w:fill="FBFCFC"/>
        <w:spacing w:line="270" w:lineRule="atLeast"/>
        <w:jc w:val="center"/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</w:pPr>
      <w:r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  <w:t>This card uses haptic feedback in the form of vibrations</w:t>
      </w:r>
    </w:p>
    <w:p w:rsidR="00A614FA" w:rsidRDefault="00A614FA" w:rsidP="00822F49">
      <w:pPr>
        <w:widowControl/>
        <w:shd w:val="clear" w:color="auto" w:fill="FBFCFC"/>
        <w:spacing w:line="270" w:lineRule="atLeast"/>
        <w:jc w:val="center"/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</w:pPr>
      <w:r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  <w:t>If you need help give us a message on any of our social media pages</w:t>
      </w:r>
    </w:p>
    <w:p w:rsidR="008A1E17" w:rsidRDefault="008A1E17" w:rsidP="00507A96">
      <w:pPr>
        <w:widowControl/>
        <w:shd w:val="clear" w:color="auto" w:fill="FBFCFC"/>
        <w:spacing w:line="270" w:lineRule="atLeast"/>
        <w:jc w:val="center"/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</w:pPr>
      <w:r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  <w:t>Other than removing the blade this unit is a sealed unit.</w:t>
      </w:r>
    </w:p>
    <w:p w:rsidR="008A1E17" w:rsidRPr="001673BB" w:rsidRDefault="008A1E17" w:rsidP="00507A96">
      <w:pPr>
        <w:widowControl/>
        <w:shd w:val="clear" w:color="auto" w:fill="FBFCFC"/>
        <w:spacing w:line="270" w:lineRule="atLeast"/>
        <w:jc w:val="center"/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</w:pPr>
      <w:r w:rsidRPr="001673BB"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  <w:t xml:space="preserve">Do not disassemble other parts </w:t>
      </w:r>
      <w:r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  <w:t xml:space="preserve">otherwise your </w:t>
      </w:r>
      <w:r w:rsidRPr="001673BB"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  <w:t>Warranty is void!</w:t>
      </w:r>
    </w:p>
    <w:p w:rsidR="00240C85" w:rsidRPr="00240C85" w:rsidRDefault="00240C85" w:rsidP="00507A96">
      <w:pPr>
        <w:widowControl/>
        <w:shd w:val="clear" w:color="auto" w:fill="FBFCFC"/>
        <w:spacing w:line="270" w:lineRule="atLeast"/>
        <w:jc w:val="center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</w:p>
    <w:p w:rsidR="00240C85" w:rsidRPr="004A4B7C" w:rsidRDefault="00240C85" w:rsidP="00240C85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</w:pPr>
      <w:r w:rsidRPr="004A4B7C"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  <w:t>Turn on/off: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</w:t>
      </w:r>
    </w:p>
    <w:p w:rsidR="00240C85" w:rsidRPr="004A4B7C" w:rsidRDefault="00240C85" w:rsidP="00240C85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</w:pP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Short press to turn on (</w:t>
      </w: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>vibration 1 time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) </w:t>
      </w:r>
    </w:p>
    <w:p w:rsidR="00240C85" w:rsidRPr="004A4B7C" w:rsidRDefault="00240C85" w:rsidP="00240C85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</w:pP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Long press for 4 seconds </w:t>
      </w:r>
      <w:r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to turn off (vibration 5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times)</w:t>
      </w:r>
    </w:p>
    <w:p w:rsidR="001A0E2A" w:rsidRDefault="001A0E2A" w:rsidP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</w:pPr>
    </w:p>
    <w:p w:rsidR="001A0E2A" w:rsidRPr="004A4B7C" w:rsidRDefault="001A0E2A" w:rsidP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</w:pPr>
      <w:r w:rsidRPr="004A4B7C"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  <w:t>Switching the light effect mode: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</w:t>
      </w:r>
    </w:p>
    <w:p w:rsidR="001A0E2A" w:rsidRPr="004A4B7C" w:rsidRDefault="001A0E2A" w:rsidP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>After boot, short press switch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for light effect (vibration 1 time</w:t>
      </w: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). Cycle through 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6 </w:t>
      </w: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>different light modes.</w:t>
      </w:r>
    </w:p>
    <w:p w:rsidR="00274C48" w:rsidRPr="00240C85" w:rsidRDefault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After boot, press switch for 3 seconds (vibration 3 times), you can switch </w:t>
      </w:r>
      <w:r w:rsidR="00F749D7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the light colo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r.</w:t>
      </w:r>
      <w:r w:rsidR="00F749D7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Cycle through.</w:t>
      </w:r>
    </w:p>
    <w:p w:rsidR="003013E2" w:rsidRPr="00240C85" w:rsidRDefault="00C37467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  <w:r w:rsidRPr="00240C85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11 kinds of light colors: cool white, deep red, pink, red, orange, yellow, green, blue, blue, purple, ice blue.</w:t>
      </w:r>
    </w:p>
    <w:p w:rsidR="00A13EDA" w:rsidRPr="00240C85" w:rsidRDefault="00A13ED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</w:p>
    <w:p w:rsidR="001A0E2A" w:rsidRPr="004A4B7C" w:rsidRDefault="001A0E2A" w:rsidP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4A4B7C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Crackling light effect mode:</w:t>
      </w: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</w:p>
    <w:p w:rsidR="001A0E2A" w:rsidRPr="004A4B7C" w:rsidRDefault="001A0E2A" w:rsidP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>After boot, press and hold for 2 seconds (vi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>bration</w:t>
      </w: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2 times) to turn Crackling mode on/off. When crackling mode is activated, press once (vibration 1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time); </w:t>
      </w: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>switch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between 7 </w:t>
      </w: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>crack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>ling</w:t>
      </w: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light effect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>s</w:t>
      </w: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>.</w:t>
      </w:r>
    </w:p>
    <w:p w:rsidR="001A0E2A" w:rsidRDefault="001A0E2A" w:rsidP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/>
          <w:sz w:val="22"/>
          <w:szCs w:val="22"/>
          <w:bdr w:val="none" w:sz="0" w:space="0" w:color="auto" w:frame="1"/>
        </w:rPr>
      </w:pPr>
    </w:p>
    <w:p w:rsidR="001A0E2A" w:rsidRPr="004A4B7C" w:rsidRDefault="001A0E2A" w:rsidP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/>
          <w:sz w:val="22"/>
          <w:szCs w:val="22"/>
          <w:bdr w:val="none" w:sz="0" w:space="0" w:color="auto" w:frame="1"/>
        </w:rPr>
      </w:pPr>
      <w:r w:rsidRPr="004A4B7C">
        <w:rPr>
          <w:rFonts w:ascii="Times New Roman" w:hAnsi="Times New Roman"/>
          <w:b/>
          <w:sz w:val="22"/>
          <w:szCs w:val="22"/>
          <w:bdr w:val="none" w:sz="0" w:space="0" w:color="auto" w:frame="1"/>
        </w:rPr>
        <w:t xml:space="preserve">Volume high, medium and low: </w:t>
      </w:r>
    </w:p>
    <w:p w:rsidR="001A0E2A" w:rsidRPr="004A4B7C" w:rsidRDefault="001A0E2A" w:rsidP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>After boot</w:t>
      </w: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>, press an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d hold for 3,5 seconds </w:t>
      </w: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>(vibrat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>ion 4 times); switch sound to low, medium and high</w:t>
      </w:r>
      <w:r w:rsidRPr="004A4B7C">
        <w:rPr>
          <w:rFonts w:ascii="Times New Roman" w:hAnsi="Times New Roman"/>
          <w:sz w:val="22"/>
          <w:szCs w:val="22"/>
          <w:bdr w:val="none" w:sz="0" w:space="0" w:color="auto" w:frame="1"/>
        </w:rPr>
        <w:t>.</w:t>
      </w:r>
    </w:p>
    <w:p w:rsidR="001A0E2A" w:rsidRDefault="001A0E2A" w:rsidP="00A74E03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</w:pPr>
    </w:p>
    <w:p w:rsidR="001A0E2A" w:rsidRPr="004A4B7C" w:rsidRDefault="001A0E2A" w:rsidP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</w:pPr>
      <w:r w:rsidRPr="00E10302"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  <w:t>Sound effect:</w:t>
      </w:r>
      <w:r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3 sets of sound effects. Each set has: power up sound, idle hum, motion sound, impact 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sound, switch</w:t>
      </w:r>
      <w:r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ing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light effect sound</w:t>
      </w:r>
      <w:r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s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, crack</w:t>
      </w:r>
      <w:r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ling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sound, crack</w:t>
      </w:r>
      <w:r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ling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light effect switch</w:t>
      </w:r>
      <w:r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ing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sound, switch</w:t>
      </w:r>
      <w:r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ing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sound ef</w:t>
      </w:r>
      <w:r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fect, turn off mute sound, low b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attery sound, charging sound.</w:t>
      </w:r>
    </w:p>
    <w:p w:rsidR="001A0E2A" w:rsidRPr="004A4B7C" w:rsidRDefault="001A0E2A" w:rsidP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In off state, press for 2 seconds (vibration 2 times) to cycle through 3 different sets of 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sound effect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s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.</w:t>
      </w:r>
    </w:p>
    <w:p w:rsidR="001A0E2A" w:rsidRPr="004A4B7C" w:rsidRDefault="001A0E2A" w:rsidP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Mute func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tion: In off state, press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for 3 seconds (vibrate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s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3 times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: 2 short and 1 long vibration) to turn mute on/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off.</w:t>
      </w:r>
    </w:p>
    <w:p w:rsidR="001A0E2A" w:rsidRPr="004A4B7C" w:rsidRDefault="001A0E2A" w:rsidP="001A0E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Rea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l-time vibration: switch on/off vibration, motion vibration, impact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vibration, switch vibration.</w:t>
      </w:r>
    </w:p>
    <w:p w:rsidR="001A0E2A" w:rsidRDefault="001A0E2A" w:rsidP="001A0E2A">
      <w:pPr>
        <w:widowControl/>
        <w:shd w:val="clear" w:color="auto" w:fill="FBFCFC"/>
        <w:tabs>
          <w:tab w:val="left" w:pos="7230"/>
        </w:tabs>
        <w:spacing w:line="270" w:lineRule="atLeast"/>
        <w:jc w:val="left"/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</w:pP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After the</w:t>
      </w:r>
      <w:r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power is turned on, the idle hum sound 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>is</w:t>
      </w:r>
      <w:r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activated. Motion and clash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sound is activated in real time</w:t>
      </w:r>
    </w:p>
    <w:p w:rsidR="001F612A" w:rsidRPr="00240C85" w:rsidRDefault="001F612A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</w:pPr>
    </w:p>
    <w:p w:rsidR="00240C85" w:rsidRPr="004A4B7C" w:rsidRDefault="00240C85" w:rsidP="00240C85">
      <w:pPr>
        <w:widowControl/>
        <w:shd w:val="clear" w:color="auto" w:fill="FBFCFC"/>
        <w:tabs>
          <w:tab w:val="left" w:pos="7230"/>
        </w:tabs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  <w:r w:rsidRPr="007E5C81">
        <w:rPr>
          <w:rFonts w:ascii="Times New Roman" w:hAnsi="Times New Roman"/>
          <w:b/>
          <w:kern w:val="0"/>
          <w:sz w:val="22"/>
          <w:szCs w:val="22"/>
          <w:shd w:val="clear" w:color="auto" w:fill="FBFCFC"/>
          <w:lang w:bidi="ar"/>
        </w:rPr>
        <w:t>Memory function: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Light effect mode memory; selec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t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light effect mode, 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shutdown. Upon restart, by default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it powers up 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to the light effect mode before the last shutdown.</w:t>
      </w:r>
    </w:p>
    <w:p w:rsidR="00240C85" w:rsidRPr="004A4B7C" w:rsidRDefault="00240C85" w:rsidP="00240C85">
      <w:pPr>
        <w:widowControl/>
        <w:shd w:val="clear" w:color="auto" w:fill="FBFCFC"/>
        <w:tabs>
          <w:tab w:val="left" w:pos="7230"/>
        </w:tabs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  <w:r w:rsidRPr="00FC4D5A">
        <w:rPr>
          <w:rFonts w:ascii="Times New Roman" w:hAnsi="Times New Roman"/>
          <w:b/>
          <w:kern w:val="0"/>
          <w:sz w:val="22"/>
          <w:szCs w:val="22"/>
          <w:shd w:val="clear" w:color="auto" w:fill="FBFCFC"/>
          <w:lang w:bidi="ar"/>
        </w:rPr>
        <w:t>Flash on clash: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Full light mode supports 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flash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on clash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.</w:t>
      </w:r>
    </w:p>
    <w:p w:rsidR="008B3282" w:rsidRPr="00240C85" w:rsidRDefault="008B3282" w:rsidP="008B3282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</w:pPr>
      <w:r w:rsidRPr="00240C85"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  <w:t>6 kinds of light effect modes:</w:t>
      </w:r>
      <w:r w:rsidRPr="00240C85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flame, full light (glare), full light (low light), breathing, heartbeat, and flicker. </w:t>
      </w:r>
      <w:r w:rsidR="00240C85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P</w:t>
      </w:r>
      <w:r w:rsidR="00240C85"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ress</w:t>
      </w:r>
      <w:r w:rsidR="00240C85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once (vibration 1) continuously cycle through 6</w:t>
      </w:r>
      <w:r w:rsidR="00240C85"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modes</w:t>
      </w:r>
    </w:p>
    <w:p w:rsidR="00240C85" w:rsidRDefault="00240C85" w:rsidP="00240C85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</w:pPr>
      <w:r w:rsidRPr="00FC4D5A">
        <w:rPr>
          <w:rFonts w:ascii="Times New Roman" w:hAnsi="Times New Roman"/>
          <w:b/>
          <w:bCs/>
          <w:kern w:val="0"/>
          <w:sz w:val="22"/>
          <w:szCs w:val="22"/>
          <w:shd w:val="clear" w:color="auto" w:fill="FBFCFC"/>
          <w:lang w:bidi="ar"/>
        </w:rPr>
        <w:t>Low battery prompt:</w:t>
      </w:r>
      <w:r w:rsidRPr="004A4B7C"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  <w:t xml:space="preserve"> sound effect + flashing prompt, automatically shut down after 30 seconds.</w:t>
      </w:r>
    </w:p>
    <w:p w:rsidR="00240C85" w:rsidRPr="004A4B7C" w:rsidRDefault="00240C85" w:rsidP="00240C85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Cs/>
          <w:kern w:val="0"/>
          <w:sz w:val="22"/>
          <w:szCs w:val="22"/>
          <w:shd w:val="clear" w:color="auto" w:fill="FBFCFC"/>
          <w:lang w:bidi="ar"/>
        </w:rPr>
      </w:pPr>
    </w:p>
    <w:p w:rsidR="00240C85" w:rsidRDefault="00240C85" w:rsidP="00240C85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  <w:r w:rsidRPr="00FE3A08">
        <w:rPr>
          <w:rFonts w:ascii="Times New Roman" w:hAnsi="Times New Roman"/>
          <w:b/>
          <w:kern w:val="0"/>
          <w:sz w:val="22"/>
          <w:szCs w:val="22"/>
          <w:u w:val="single"/>
          <w:shd w:val="clear" w:color="auto" w:fill="FBFCFC"/>
          <w:lang w:bidi="ar"/>
        </w:rPr>
        <w:t xml:space="preserve">Warning: This product is an LED light-emitting </w:t>
      </w:r>
      <w:r w:rsidR="00FE3A08">
        <w:rPr>
          <w:rFonts w:ascii="Times New Roman" w:hAnsi="Times New Roman"/>
          <w:b/>
          <w:kern w:val="0"/>
          <w:sz w:val="22"/>
          <w:szCs w:val="22"/>
          <w:u w:val="single"/>
          <w:shd w:val="clear" w:color="auto" w:fill="FBFCFC"/>
          <w:lang w:bidi="ar"/>
        </w:rPr>
        <w:t>device</w:t>
      </w:r>
      <w:r w:rsidRPr="00FE3A08">
        <w:rPr>
          <w:rFonts w:ascii="Times New Roman" w:hAnsi="Times New Roman"/>
          <w:b/>
          <w:kern w:val="0"/>
          <w:sz w:val="22"/>
          <w:szCs w:val="22"/>
          <w:u w:val="single"/>
          <w:shd w:val="clear" w:color="auto" w:fill="FBFCFC"/>
          <w:lang w:bidi="ar"/>
        </w:rPr>
        <w:t xml:space="preserve">. </w:t>
      </w:r>
      <w:r w:rsidR="007F17A2" w:rsidRPr="00FE3A08">
        <w:rPr>
          <w:rFonts w:ascii="Times New Roman" w:hAnsi="Times New Roman"/>
          <w:b/>
          <w:kern w:val="0"/>
          <w:sz w:val="22"/>
          <w:szCs w:val="22"/>
          <w:u w:val="single"/>
          <w:shd w:val="clear" w:color="auto" w:fill="FBFCFC"/>
          <w:lang w:bidi="ar"/>
        </w:rPr>
        <w:t>L</w:t>
      </w:r>
      <w:r w:rsidRPr="00FE3A08">
        <w:rPr>
          <w:rFonts w:ascii="Times New Roman" w:hAnsi="Times New Roman"/>
          <w:b/>
          <w:kern w:val="0"/>
          <w:sz w:val="22"/>
          <w:szCs w:val="22"/>
          <w:u w:val="single"/>
          <w:shd w:val="clear" w:color="auto" w:fill="FBFCFC"/>
          <w:lang w:bidi="ar"/>
        </w:rPr>
        <w:t>ooking</w:t>
      </w:r>
      <w:r w:rsidR="007F17A2">
        <w:rPr>
          <w:rFonts w:ascii="Times New Roman" w:hAnsi="Times New Roman"/>
          <w:b/>
          <w:kern w:val="0"/>
          <w:sz w:val="22"/>
          <w:szCs w:val="22"/>
          <w:u w:val="single"/>
          <w:shd w:val="clear" w:color="auto" w:fill="FBFCFC"/>
          <w:lang w:bidi="ar"/>
        </w:rPr>
        <w:t xml:space="preserve"> directly</w:t>
      </w:r>
      <w:r w:rsidRPr="00FE3A08">
        <w:rPr>
          <w:rFonts w:ascii="Times New Roman" w:hAnsi="Times New Roman"/>
          <w:b/>
          <w:kern w:val="0"/>
          <w:sz w:val="22"/>
          <w:szCs w:val="22"/>
          <w:u w:val="single"/>
          <w:shd w:val="clear" w:color="auto" w:fill="FBFCFC"/>
          <w:lang w:bidi="ar"/>
        </w:rPr>
        <w:t xml:space="preserve"> into the light</w:t>
      </w:r>
      <w:r w:rsidR="007F17A2">
        <w:rPr>
          <w:rFonts w:ascii="Times New Roman" w:hAnsi="Times New Roman"/>
          <w:b/>
          <w:kern w:val="0"/>
          <w:sz w:val="22"/>
          <w:szCs w:val="22"/>
          <w:u w:val="single"/>
          <w:shd w:val="clear" w:color="auto" w:fill="FBFCFC"/>
          <w:lang w:bidi="ar"/>
        </w:rPr>
        <w:t xml:space="preserve"> without a blade or plug in </w:t>
      </w:r>
      <w:r w:rsidRPr="00FE3A08">
        <w:rPr>
          <w:rFonts w:ascii="Times New Roman" w:hAnsi="Times New Roman"/>
          <w:b/>
          <w:kern w:val="0"/>
          <w:sz w:val="22"/>
          <w:szCs w:val="22"/>
          <w:u w:val="single"/>
          <w:shd w:val="clear" w:color="auto" w:fill="FBFCFC"/>
          <w:lang w:bidi="ar"/>
        </w:rPr>
        <w:t>may affect your vision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!</w:t>
      </w:r>
    </w:p>
    <w:p w:rsidR="00240C85" w:rsidRPr="004A4B7C" w:rsidRDefault="00240C85" w:rsidP="00240C85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The left and right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symmetrical screws of the emitter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are 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used to fixate the blade and can be unscrewed.</w:t>
      </w:r>
    </w:p>
    <w:p w:rsidR="00240C85" w:rsidRDefault="00240C85" w:rsidP="00240C85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The screws on the hilt are for fixating</w:t>
      </w:r>
      <w:r w:rsidRPr="004A4B7C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internal parts and are not allowed to be removed!</w:t>
      </w:r>
    </w:p>
    <w:p w:rsidR="001673BB" w:rsidRDefault="00240C85" w:rsidP="00240C85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Blade is detachable via the </w:t>
      </w:r>
      <w:r w:rsidR="00241710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1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</w:t>
      </w:r>
      <w:r w:rsidR="00241710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grub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</w:t>
      </w:r>
      <w:r w:rsidR="00241710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>screw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 </w:t>
      </w:r>
      <w:r w:rsidR="00241710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at 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the </w:t>
      </w:r>
      <w:r w:rsidR="001673BB"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top middle of the </w:t>
      </w:r>
      <w:r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  <w:t xml:space="preserve">emitter. </w:t>
      </w:r>
    </w:p>
    <w:p w:rsidR="001673BB" w:rsidRDefault="001673BB" w:rsidP="00240C85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kern w:val="0"/>
          <w:sz w:val="22"/>
          <w:szCs w:val="22"/>
          <w:shd w:val="clear" w:color="auto" w:fill="FBFCFC"/>
          <w:lang w:bidi="ar"/>
        </w:rPr>
      </w:pPr>
    </w:p>
    <w:p w:rsidR="003D7396" w:rsidRDefault="00B5744B" w:rsidP="00240C85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</w:pPr>
      <w:r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  <w:t xml:space="preserve">Other than removing the blade </w:t>
      </w:r>
      <w:r w:rsidR="003D7396"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  <w:t xml:space="preserve">this unit is a sealed unit. </w:t>
      </w:r>
    </w:p>
    <w:p w:rsidR="00274C48" w:rsidRPr="00507A96" w:rsidRDefault="00240C85" w:rsidP="00240C85">
      <w:pPr>
        <w:widowControl/>
        <w:shd w:val="clear" w:color="auto" w:fill="FBFCFC"/>
        <w:spacing w:line="270" w:lineRule="atLeast"/>
        <w:jc w:val="left"/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</w:pPr>
      <w:r w:rsidRPr="001673BB"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  <w:t xml:space="preserve">Do not disassemble other parts </w:t>
      </w:r>
      <w:r w:rsidR="00B5744B"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  <w:t xml:space="preserve">otherwise your </w:t>
      </w:r>
      <w:r w:rsidRPr="001673BB"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  <w:t>Warranty is void</w:t>
      </w:r>
      <w:r w:rsidR="00507A96">
        <w:rPr>
          <w:rFonts w:ascii="Times New Roman" w:hAnsi="Times New Roman"/>
          <w:b/>
          <w:bCs/>
          <w:kern w:val="0"/>
          <w:sz w:val="22"/>
          <w:szCs w:val="22"/>
          <w:u w:val="single"/>
          <w:shd w:val="clear" w:color="auto" w:fill="FBFCFC"/>
          <w:lang w:bidi="ar"/>
        </w:rPr>
        <w:t xml:space="preserve">! </w:t>
      </w:r>
      <w:bookmarkStart w:id="0" w:name="_GoBack"/>
      <w:bookmarkEnd w:id="0"/>
    </w:p>
    <w:sectPr w:rsidR="00274C48" w:rsidRPr="00507A96" w:rsidSect="00A13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8E" w:rsidRDefault="00392C8E" w:rsidP="000267D7">
      <w:r>
        <w:separator/>
      </w:r>
    </w:p>
  </w:endnote>
  <w:endnote w:type="continuationSeparator" w:id="0">
    <w:p w:rsidR="00392C8E" w:rsidRDefault="00392C8E" w:rsidP="0002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D7" w:rsidRDefault="00026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D7" w:rsidRDefault="00026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D7" w:rsidRDefault="00026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8E" w:rsidRDefault="00392C8E" w:rsidP="000267D7">
      <w:r>
        <w:separator/>
      </w:r>
    </w:p>
  </w:footnote>
  <w:footnote w:type="continuationSeparator" w:id="0">
    <w:p w:rsidR="00392C8E" w:rsidRDefault="00392C8E" w:rsidP="0002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D7" w:rsidRDefault="00026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D7" w:rsidRDefault="00026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D7" w:rsidRDefault="00026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2C"/>
    <w:rsid w:val="000267D7"/>
    <w:rsid w:val="000413FD"/>
    <w:rsid w:val="00066688"/>
    <w:rsid w:val="00075AAF"/>
    <w:rsid w:val="000A2326"/>
    <w:rsid w:val="001673BB"/>
    <w:rsid w:val="001A0E2A"/>
    <w:rsid w:val="001F057B"/>
    <w:rsid w:val="001F612A"/>
    <w:rsid w:val="00240C85"/>
    <w:rsid w:val="00241710"/>
    <w:rsid w:val="002540E6"/>
    <w:rsid w:val="00274C48"/>
    <w:rsid w:val="003013E2"/>
    <w:rsid w:val="0032072C"/>
    <w:rsid w:val="00392C8E"/>
    <w:rsid w:val="003D7396"/>
    <w:rsid w:val="004C6E6F"/>
    <w:rsid w:val="00507A96"/>
    <w:rsid w:val="00571B20"/>
    <w:rsid w:val="005D5E85"/>
    <w:rsid w:val="00720C1B"/>
    <w:rsid w:val="00726D61"/>
    <w:rsid w:val="007A1F9F"/>
    <w:rsid w:val="007F17A2"/>
    <w:rsid w:val="00822F49"/>
    <w:rsid w:val="008A1E17"/>
    <w:rsid w:val="008B3282"/>
    <w:rsid w:val="0099118D"/>
    <w:rsid w:val="00A13EDA"/>
    <w:rsid w:val="00A614FA"/>
    <w:rsid w:val="00A74E03"/>
    <w:rsid w:val="00AC30D8"/>
    <w:rsid w:val="00AE5290"/>
    <w:rsid w:val="00B111AC"/>
    <w:rsid w:val="00B5744B"/>
    <w:rsid w:val="00B8461E"/>
    <w:rsid w:val="00BD006C"/>
    <w:rsid w:val="00BF213C"/>
    <w:rsid w:val="00C37467"/>
    <w:rsid w:val="00DC3746"/>
    <w:rsid w:val="00DD29D0"/>
    <w:rsid w:val="00DE4914"/>
    <w:rsid w:val="00F30D05"/>
    <w:rsid w:val="00F749D7"/>
    <w:rsid w:val="00F75509"/>
    <w:rsid w:val="00FE3A08"/>
    <w:rsid w:val="0278337D"/>
    <w:rsid w:val="02867209"/>
    <w:rsid w:val="02AF5C2D"/>
    <w:rsid w:val="037C31CB"/>
    <w:rsid w:val="03C07A56"/>
    <w:rsid w:val="04EE75FA"/>
    <w:rsid w:val="06A8526D"/>
    <w:rsid w:val="08530C8A"/>
    <w:rsid w:val="0872656F"/>
    <w:rsid w:val="0892396B"/>
    <w:rsid w:val="08C41595"/>
    <w:rsid w:val="093176C0"/>
    <w:rsid w:val="094F5210"/>
    <w:rsid w:val="09ED2694"/>
    <w:rsid w:val="0A026F16"/>
    <w:rsid w:val="0A2A50F4"/>
    <w:rsid w:val="0A7A6862"/>
    <w:rsid w:val="0A8538C2"/>
    <w:rsid w:val="0A912555"/>
    <w:rsid w:val="0C6D3094"/>
    <w:rsid w:val="0D075066"/>
    <w:rsid w:val="0D5F7C41"/>
    <w:rsid w:val="0DDD662E"/>
    <w:rsid w:val="0EA3711C"/>
    <w:rsid w:val="0ED956E9"/>
    <w:rsid w:val="0F0D14B0"/>
    <w:rsid w:val="0F8E6587"/>
    <w:rsid w:val="105C5AE2"/>
    <w:rsid w:val="12CC4A58"/>
    <w:rsid w:val="13386098"/>
    <w:rsid w:val="13E87586"/>
    <w:rsid w:val="15431035"/>
    <w:rsid w:val="155B4C5D"/>
    <w:rsid w:val="157D4D17"/>
    <w:rsid w:val="15D036D9"/>
    <w:rsid w:val="166E3412"/>
    <w:rsid w:val="177D7192"/>
    <w:rsid w:val="18F30E8D"/>
    <w:rsid w:val="195028B8"/>
    <w:rsid w:val="19D516BB"/>
    <w:rsid w:val="1A207295"/>
    <w:rsid w:val="1A5935DE"/>
    <w:rsid w:val="1AD35A60"/>
    <w:rsid w:val="1BCF115B"/>
    <w:rsid w:val="1D395FF1"/>
    <w:rsid w:val="1D476296"/>
    <w:rsid w:val="1D954647"/>
    <w:rsid w:val="1DF615A4"/>
    <w:rsid w:val="1E741D7B"/>
    <w:rsid w:val="1E875DCA"/>
    <w:rsid w:val="1E910667"/>
    <w:rsid w:val="1EE96B02"/>
    <w:rsid w:val="1F720D67"/>
    <w:rsid w:val="1FAA33D7"/>
    <w:rsid w:val="208A7632"/>
    <w:rsid w:val="20FC64D2"/>
    <w:rsid w:val="214A2E05"/>
    <w:rsid w:val="214C5556"/>
    <w:rsid w:val="21647D33"/>
    <w:rsid w:val="21CD10C9"/>
    <w:rsid w:val="220E4444"/>
    <w:rsid w:val="232515A1"/>
    <w:rsid w:val="23463013"/>
    <w:rsid w:val="23C959D7"/>
    <w:rsid w:val="244A7468"/>
    <w:rsid w:val="25AA1A7A"/>
    <w:rsid w:val="26B10A10"/>
    <w:rsid w:val="270E1AC9"/>
    <w:rsid w:val="27B3086C"/>
    <w:rsid w:val="27DB7406"/>
    <w:rsid w:val="286C5DC2"/>
    <w:rsid w:val="29283821"/>
    <w:rsid w:val="294A5937"/>
    <w:rsid w:val="29CA580A"/>
    <w:rsid w:val="2A5A6957"/>
    <w:rsid w:val="2A676A5F"/>
    <w:rsid w:val="2BEF7CC5"/>
    <w:rsid w:val="2C9D3A7F"/>
    <w:rsid w:val="2CB15083"/>
    <w:rsid w:val="2D3405F5"/>
    <w:rsid w:val="2D8D0C91"/>
    <w:rsid w:val="2E5D11F6"/>
    <w:rsid w:val="2F5149C1"/>
    <w:rsid w:val="2FC40291"/>
    <w:rsid w:val="2FCE70B4"/>
    <w:rsid w:val="31046141"/>
    <w:rsid w:val="336F281C"/>
    <w:rsid w:val="33DE6DD5"/>
    <w:rsid w:val="35097DE0"/>
    <w:rsid w:val="358164DE"/>
    <w:rsid w:val="35FC1912"/>
    <w:rsid w:val="36585DD7"/>
    <w:rsid w:val="369A7555"/>
    <w:rsid w:val="37893160"/>
    <w:rsid w:val="37ED3FE1"/>
    <w:rsid w:val="381E32A8"/>
    <w:rsid w:val="385C25E4"/>
    <w:rsid w:val="38C219D5"/>
    <w:rsid w:val="38E66520"/>
    <w:rsid w:val="39353F6B"/>
    <w:rsid w:val="39912860"/>
    <w:rsid w:val="39B46587"/>
    <w:rsid w:val="39FB71B6"/>
    <w:rsid w:val="3B021BBC"/>
    <w:rsid w:val="3B85375F"/>
    <w:rsid w:val="3B9867BD"/>
    <w:rsid w:val="3BA360E0"/>
    <w:rsid w:val="3BCD1224"/>
    <w:rsid w:val="3D397D35"/>
    <w:rsid w:val="3DEC2F5D"/>
    <w:rsid w:val="3E0C2328"/>
    <w:rsid w:val="3E3C2537"/>
    <w:rsid w:val="3E5646D8"/>
    <w:rsid w:val="3EE22D64"/>
    <w:rsid w:val="4017134F"/>
    <w:rsid w:val="4094666A"/>
    <w:rsid w:val="40C951E6"/>
    <w:rsid w:val="41A35364"/>
    <w:rsid w:val="425B60DF"/>
    <w:rsid w:val="426730A8"/>
    <w:rsid w:val="43D671D4"/>
    <w:rsid w:val="44091AB8"/>
    <w:rsid w:val="4443653D"/>
    <w:rsid w:val="4456719E"/>
    <w:rsid w:val="45F47F0C"/>
    <w:rsid w:val="4607509B"/>
    <w:rsid w:val="46726FA0"/>
    <w:rsid w:val="4691224F"/>
    <w:rsid w:val="46BC152E"/>
    <w:rsid w:val="4738176E"/>
    <w:rsid w:val="47CD2122"/>
    <w:rsid w:val="47DD41FE"/>
    <w:rsid w:val="48D43BC0"/>
    <w:rsid w:val="49956726"/>
    <w:rsid w:val="499E16E6"/>
    <w:rsid w:val="49C90319"/>
    <w:rsid w:val="4A7F7B61"/>
    <w:rsid w:val="4AC201B2"/>
    <w:rsid w:val="4ACD1CE7"/>
    <w:rsid w:val="4BB434FD"/>
    <w:rsid w:val="4DB06638"/>
    <w:rsid w:val="4E0A40B1"/>
    <w:rsid w:val="4E0F0612"/>
    <w:rsid w:val="4EC3378C"/>
    <w:rsid w:val="4F530AE5"/>
    <w:rsid w:val="4F6811C4"/>
    <w:rsid w:val="4F6A6555"/>
    <w:rsid w:val="50145EC5"/>
    <w:rsid w:val="50724A25"/>
    <w:rsid w:val="50FC5B4D"/>
    <w:rsid w:val="510D623D"/>
    <w:rsid w:val="51287952"/>
    <w:rsid w:val="52135E7C"/>
    <w:rsid w:val="52151075"/>
    <w:rsid w:val="52992C24"/>
    <w:rsid w:val="52F7111B"/>
    <w:rsid w:val="534D199F"/>
    <w:rsid w:val="53A64F93"/>
    <w:rsid w:val="53AD44D0"/>
    <w:rsid w:val="53DA55C8"/>
    <w:rsid w:val="53F77966"/>
    <w:rsid w:val="54827F0C"/>
    <w:rsid w:val="54BD1154"/>
    <w:rsid w:val="55A664CE"/>
    <w:rsid w:val="55E26706"/>
    <w:rsid w:val="55F40C7F"/>
    <w:rsid w:val="56D74BB6"/>
    <w:rsid w:val="58202EE7"/>
    <w:rsid w:val="591A49DB"/>
    <w:rsid w:val="59C64D45"/>
    <w:rsid w:val="59E57B72"/>
    <w:rsid w:val="59EB6378"/>
    <w:rsid w:val="5AB351DF"/>
    <w:rsid w:val="5AD27425"/>
    <w:rsid w:val="5B4C745E"/>
    <w:rsid w:val="5C4B5AF2"/>
    <w:rsid w:val="5D80073C"/>
    <w:rsid w:val="5E5E4CD7"/>
    <w:rsid w:val="5EEA2059"/>
    <w:rsid w:val="5F630059"/>
    <w:rsid w:val="5FF57FAC"/>
    <w:rsid w:val="60044EE9"/>
    <w:rsid w:val="62510D39"/>
    <w:rsid w:val="63D12E70"/>
    <w:rsid w:val="643B1CDB"/>
    <w:rsid w:val="645F4B97"/>
    <w:rsid w:val="64B56FB9"/>
    <w:rsid w:val="650F6322"/>
    <w:rsid w:val="651376E2"/>
    <w:rsid w:val="657143EB"/>
    <w:rsid w:val="67630BD7"/>
    <w:rsid w:val="6948007A"/>
    <w:rsid w:val="696F5FCD"/>
    <w:rsid w:val="697C46DE"/>
    <w:rsid w:val="698C778F"/>
    <w:rsid w:val="6A253CAC"/>
    <w:rsid w:val="6B517CA4"/>
    <w:rsid w:val="6C13106F"/>
    <w:rsid w:val="6C5F037A"/>
    <w:rsid w:val="6F704B19"/>
    <w:rsid w:val="6FA47624"/>
    <w:rsid w:val="704B29CB"/>
    <w:rsid w:val="70724ED2"/>
    <w:rsid w:val="71791226"/>
    <w:rsid w:val="73611C9A"/>
    <w:rsid w:val="73775CBA"/>
    <w:rsid w:val="739C3EAF"/>
    <w:rsid w:val="752E1BAB"/>
    <w:rsid w:val="7555170A"/>
    <w:rsid w:val="761F5C85"/>
    <w:rsid w:val="76247C03"/>
    <w:rsid w:val="765D02D7"/>
    <w:rsid w:val="780602B2"/>
    <w:rsid w:val="78DD6959"/>
    <w:rsid w:val="791C64BC"/>
    <w:rsid w:val="7A3F0DFF"/>
    <w:rsid w:val="7A566A6A"/>
    <w:rsid w:val="7B1B3B25"/>
    <w:rsid w:val="7B232E35"/>
    <w:rsid w:val="7B6C2108"/>
    <w:rsid w:val="7BD865F3"/>
    <w:rsid w:val="7C077F70"/>
    <w:rsid w:val="7C455EF3"/>
    <w:rsid w:val="7D917D41"/>
    <w:rsid w:val="7DBB05E2"/>
    <w:rsid w:val="7DC85EEF"/>
    <w:rsid w:val="7E1C72B6"/>
    <w:rsid w:val="7F274ED1"/>
    <w:rsid w:val="7F87256E"/>
    <w:rsid w:val="7FAB5675"/>
    <w:rsid w:val="7FE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32EE2"/>
  <w15:chartTrackingRefBased/>
  <w15:docId w15:val="{7B6EFFFE-7DAD-BD49-928B-F2A7EF12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rPr>
      <w:i w:val="0"/>
      <w:color w:val="008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 w:val="0"/>
      <w:color w:val="CC0000"/>
    </w:rPr>
  </w:style>
  <w:style w:type="character" w:customStyle="1" w:styleId="f14">
    <w:name w:val="f_14"/>
    <w:basedOn w:val="DefaultParagraphFont"/>
    <w:rPr>
      <w:b/>
      <w:sz w:val="21"/>
      <w:szCs w:val="21"/>
    </w:rPr>
  </w:style>
  <w:style w:type="character" w:customStyle="1" w:styleId="f16">
    <w:name w:val="f_16"/>
    <w:basedOn w:val="DefaultParagraphFont"/>
    <w:rPr>
      <w:b/>
      <w:sz w:val="24"/>
      <w:szCs w:val="24"/>
    </w:rPr>
  </w:style>
  <w:style w:type="character" w:customStyle="1" w:styleId="opdq01title">
    <w:name w:val="op_dq01_title"/>
    <w:basedOn w:val="DefaultParagraphFont"/>
    <w:rPr>
      <w:vanish/>
    </w:rPr>
  </w:style>
  <w:style w:type="paragraph" w:styleId="Header">
    <w:name w:val="header"/>
    <w:basedOn w:val="Normal"/>
    <w:link w:val="HeaderChar"/>
    <w:rsid w:val="0002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67D7"/>
    <w:rPr>
      <w:rFonts w:ascii="Calibri" w:hAnsi="Calibri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02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7D7"/>
    <w:rPr>
      <w:rFonts w:ascii="Calibri" w:hAnsi="Calibr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2431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asone</dc:creator>
  <cp:keywords/>
  <dc:description/>
  <cp:lastModifiedBy>Guest User</cp:lastModifiedBy>
  <cp:revision>13</cp:revision>
  <cp:lastPrinted>2016-09-06T10:51:00Z</cp:lastPrinted>
  <dcterms:created xsi:type="dcterms:W3CDTF">2020-02-17T16:34:00Z</dcterms:created>
  <dcterms:modified xsi:type="dcterms:W3CDTF">2020-02-17T16:42:00Z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